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r>
        <w:rPr>
          <w:b/>
        </w:rPr>
        <w:t>Сведения об официальном оппоненте</w:t>
      </w:r>
      <w:bookmarkEnd w:id="0"/>
      <w:r>
        <w:rPr>
          <w:b/>
        </w:rPr>
        <w:br/>
        <w:br/>
      </w:r>
      <w:r/>
    </w:p>
    <w:tbl>
      <w:tblPr>
        <w:tblW w:w="956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188"/>
        <w:gridCol w:w="3180"/>
        <w:gridCol w:w="3197"/>
      </w:tblGrid>
      <w:tr>
        <w:trPr/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Фамилия Имя Отчество (полностью)</w:t>
            </w:r>
            <w:r/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Cambria" w:hAnsi="Cambria" w:eastAsia="ＭＳ 明朝" w:cs=""/>
                <w:color w:val="00000A"/>
                <w:lang w:val="en-US" w:eastAsia="ru-RU" w:bidi="ar-SA"/>
              </w:rPr>
            </w:pPr>
            <w:r>
              <w:rPr/>
              <w:t>Гусейн-Заде Сабир Меджидович</w:t>
            </w:r>
            <w:r/>
          </w:p>
        </w:tc>
      </w:tr>
      <w:tr>
        <w:trPr/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Ученая степень и наименование отрасли науки, научных специальностей, по которым им защищена диссертация</w:t>
            </w:r>
            <w:r/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Cambria" w:hAnsi="Cambria" w:eastAsia="ＭＳ 明朝" w:cs=""/>
                <w:color w:val="00000A"/>
                <w:lang w:val="en-US" w:eastAsia="ru-RU" w:bidi="ar-SA"/>
              </w:rPr>
            </w:pPr>
            <w:r>
              <w:rPr/>
              <w:t>доктор физико-математических наук</w:t>
            </w:r>
            <w:r/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Cambria" w:hAnsi="Cambria" w:eastAsia="ＭＳ 明朝" w:cs=""/>
                <w:color w:val="00000A"/>
                <w:lang w:val="en-US" w:eastAsia="ru-RU" w:bidi="ar-SA"/>
              </w:rPr>
            </w:pPr>
            <w:r>
              <w:rPr/>
              <w:t>01.01.09 – дискретная математика и математическая кибернетика,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Cambria" w:hAnsi="Cambria" w:eastAsia="ＭＳ 明朝" w:cs=""/>
                <w:color w:val="00000A"/>
                <w:lang w:val="en-US" w:eastAsia="ru-RU" w:bidi="ar-SA"/>
              </w:rPr>
            </w:pPr>
            <w:r>
              <w:rPr/>
              <w:t>01.01.04 – геометрия и топология</w:t>
            </w:r>
            <w:r/>
          </w:p>
        </w:tc>
      </w:tr>
      <w:tr>
        <w:trPr/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Полное наименование организации – основное место работы, должность</w:t>
            </w:r>
            <w:r/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Cambria" w:hAnsi="Cambria" w:eastAsia="ＭＳ 明朝" w:cs=""/>
                <w:color w:val="00000A"/>
                <w:lang w:val="en-US" w:eastAsia="ru-RU" w:bidi="ar-SA"/>
              </w:rPr>
            </w:pPr>
            <w:r>
              <w:rPr/>
              <w:t>Московский государственный университет им. М.В. Ломоносова</w:t>
            </w:r>
            <w:r/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Cambria" w:hAnsi="Cambria" w:eastAsia="ＭＳ 明朝" w:cs=""/>
                <w:color w:val="00000A"/>
                <w:lang w:val="en-US" w:eastAsia="ru-RU" w:bidi="ar-SA"/>
              </w:rPr>
            </w:pPr>
            <w:r>
              <w:rPr/>
              <w:t>профессор</w:t>
            </w:r>
            <w:r/>
          </w:p>
        </w:tc>
      </w:tr>
      <w:tr>
        <w:trPr/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Список основных публикаций оппонента по теме диссертации в рецензируемых научных изданиях за посл. 5 лет (не более 15)</w:t>
            </w:r>
            <w:r/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1) Higher-order orbifold Euler characteristics for compact Lie group actions. Gusein-Zade, S.M.; Luengo, I.; Melle-Hernández, A. Proc. R. Soc. Edinb., Sect. A, Math. 145, No. 6, 1215-1222 (2015).</w:t>
            </w:r>
            <w:r/>
          </w:p>
          <w:p>
            <w:pPr>
              <w:pStyle w:val="Normal"/>
              <w:widowControl/>
              <w:ind w:left="0" w:right="0" w:hanging="0"/>
              <w:rPr>
                <w:sz w:val="24"/>
                <w:sz w:val="24"/>
                <w:szCs w:val="24"/>
                <w:rFonts w:ascii="Cambria" w:hAnsi="Cambria" w:eastAsia="ＭＳ 明朝" w:cs=""/>
                <w:color w:val="00000A"/>
                <w:lang w:val="en-US" w:eastAsia="ru-RU" w:bidi="ar-SA"/>
              </w:rPr>
            </w:pPr>
            <w:r>
              <w:rPr/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2) On Poincaré series of filtrations. Campillo, A.; Delgado, F.; Gusein-Zade, S.M. Azerb. J. Math. 5, No. 2, 125-139 (2015).</w:t>
            </w:r>
            <w:r/>
          </w:p>
          <w:p>
            <w:pPr>
              <w:pStyle w:val="Normal"/>
              <w:widowControl/>
              <w:ind w:left="0" w:right="0" w:hanging="0"/>
              <w:rPr>
                <w:sz w:val="24"/>
                <w:sz w:val="24"/>
                <w:szCs w:val="24"/>
                <w:rFonts w:ascii="Cambria" w:hAnsi="Cambria" w:eastAsia="ＭＳ 明朝" w:cs=""/>
                <w:color w:val="00000A"/>
                <w:lang w:val="en-US" w:eastAsia="ru-RU" w:bidi="ar-SA"/>
              </w:rPr>
            </w:pPr>
            <w:r>
              <w:rPr/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3) On an equivariant version of the zeta function of a transformation.  Gusein-Zade, S.M.; Luengo, I.; Melle-Hernández, A. Arnold Math. J. 1, No. 2, 127-140 (2015).</w:t>
            </w:r>
            <w:r/>
          </w:p>
          <w:p>
            <w:pPr>
              <w:pStyle w:val="Normal"/>
              <w:widowControl/>
              <w:ind w:left="0" w:right="0" w:hanging="0"/>
              <w:rPr>
                <w:sz w:val="24"/>
                <w:sz w:val="24"/>
                <w:szCs w:val="24"/>
                <w:rFonts w:ascii="Cambria" w:hAnsi="Cambria" w:eastAsia="ＭＳ 明朝" w:cs=""/>
                <w:color w:val="00000A"/>
                <w:lang w:val="en-US" w:eastAsia="ru-RU" w:bidi="ar-SA"/>
              </w:rPr>
            </w:pPr>
            <w:r>
              <w:rPr/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4) Orbifold Euler characteristics for dual invertible polynomials. Wolfgang Ebeling, Sabir M. Gusein-Zade Mosc. Math. J., 12:1 (2012)</w:t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szCs w:val="24"/>
                <w:rFonts w:ascii="arial;sans-serif" w:hAnsi="arial;sans-serif" w:eastAsia="ＭＳ 明朝" w:cs=""/>
                <w:color w:val="222222"/>
                <w:lang w:val="en-US" w:eastAsia="ru-RU" w:bidi="ar-SA"/>
              </w:rPr>
            </w:pPr>
            <w:r>
              <w:rPr>
                <w:rFonts w:eastAsia="ＭＳ 明朝" w:cs=""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en-US" w:eastAsia="ru-RU" w:bidi="ar-SA"/>
              </w:rPr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5) Monodromy of dual invertible polynomials. W. Ebeling, S. M. Gusein-Zade Mosc. Math. J., 11:3 (2011)</w:t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szCs w:val="24"/>
                <w:rFonts w:ascii="arial;sans-serif" w:hAnsi="arial;sans-serif" w:eastAsia="ＭＳ 明朝" w:cs=""/>
                <w:color w:val="222222"/>
                <w:lang w:val="en-US" w:eastAsia="ru-RU" w:bidi="ar-SA"/>
              </w:rPr>
            </w:pPr>
            <w:r>
              <w:rPr>
                <w:rFonts w:eastAsia="ＭＳ 明朝" w:cs=""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en-US" w:eastAsia="ru-RU" w:bidi="ar-SA"/>
              </w:rPr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6) Производящие ряды классов схем Гильберта точек на орбифолдах. С. М. Гусейн-Заде, И. Луенго, А. Мелье-Эрнандез Тр. МИАН, 267 (2009)</w:t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szCs w:val="24"/>
                <w:rFonts w:ascii="arial;sans-serif" w:hAnsi="arial;sans-serif" w:eastAsia="ＭＳ 明朝" w:cs=""/>
                <w:color w:val="222222"/>
                <w:lang w:val="en-US" w:eastAsia="ru-RU" w:bidi="ar-SA"/>
              </w:rPr>
            </w:pPr>
            <w:r>
              <w:rPr>
                <w:rFonts w:eastAsia="ＭＳ 明朝" w:cs=""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en-US" w:eastAsia="ru-RU" w:bidi="ar-SA"/>
              </w:rPr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rFonts w:ascii="arial;sans-serif" w:hAnsi="arial;sans-serif"/>
                <w:color w:val="222222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7) Indices of 1-forms on an isolated complete intersection singularity. W. Ebeling, S. M. Gusein-Zade Mosc. Math. J., 3:2 (2003)</w:t>
            </w:r>
            <w:r/>
          </w:p>
          <w:p>
            <w:pPr>
              <w:pStyle w:val="Normal"/>
              <w:widowControl/>
              <w:ind w:left="0" w:right="0" w:hanging="0"/>
              <w:rPr>
                <w:smallCaps w:val="false"/>
                <w:caps w:val="false"/>
                <w:sz w:val="24"/>
                <w:spacing w:val="0"/>
                <w:i w:val="false"/>
                <w:b w:val="false"/>
                <w:sz w:val="24"/>
                <w:i w:val="false"/>
                <w:b w:val="false"/>
                <w:szCs w:val="24"/>
                <w:rFonts w:ascii="arial;sans-serif" w:hAnsi="arial;sans-serif" w:eastAsia="ＭＳ 明朝" w:cs=""/>
                <w:color w:val="222222"/>
                <w:lang w:val="en-US" w:eastAsia="ru-RU" w:bidi="ar-SA"/>
              </w:rPr>
            </w:pPr>
            <w:r>
              <w:rPr>
                <w:rFonts w:eastAsia="ＭＳ 明朝" w:cs=""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en-US" w:eastAsia="ru-RU" w:bidi="ar-SA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  <w:t xml:space="preserve"> </w:t>
      </w:r>
      <w:r/>
    </w:p>
    <w:p>
      <w:pPr>
        <w:pStyle w:val="Normal"/>
        <w:jc w:val="center"/>
        <w:rPr>
          <w:sz w:val="24"/>
          <w:sz w:val="24"/>
          <w:szCs w:val="24"/>
          <w:rFonts w:ascii="Cambria" w:hAnsi="Cambria" w:eastAsia="ＭＳ 明朝" w:cs=""/>
          <w:color w:val="00000A"/>
          <w:lang w:val="en-US" w:eastAsia="ru-RU" w:bidi="ar-SA"/>
        </w:rPr>
      </w:pPr>
      <w:r>
        <w:rPr/>
      </w:r>
      <w:r/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/>
        <w:szCs w:val="24"/>
        <w:lang w:val="en-US" w:eastAsia="ru-RU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/>
      <w:color w:val="00000A"/>
      <w:sz w:val="24"/>
      <w:szCs w:val="24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733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Application>LibreOffice/4.3.3.2$Linux_x86 LibreOffice_project/430m0$Build-2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2014-06-24T08:53:00Z</dcterms:created>
  <dc:creator>Natalia Beletskaya</dc:creator>
  <dc:language>en-US</dc:language>
  <dcterms:modified xsi:type="dcterms:W3CDTF">2016-04-27T16:47:29Z</dcterms:modified>
  <cp:revision>5</cp:revision>
</cp:coreProperties>
</file>