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FC" w:rsidRDefault="002F19FC" w:rsidP="002F19FC">
      <w:pPr>
        <w:jc w:val="center"/>
      </w:pPr>
      <w:proofErr w:type="spellStart"/>
      <w:r>
        <w:rPr>
          <w:b/>
        </w:rPr>
        <w:t>Сведения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официальном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оппоненте</w:t>
      </w:r>
      <w:proofErr w:type="spellEnd"/>
    </w:p>
    <w:p w:rsidR="002F19FC" w:rsidRDefault="002F19FC" w:rsidP="002F19FC">
      <w:pPr>
        <w:jc w:val="center"/>
        <w:rPr>
          <w:b/>
        </w:rPr>
      </w:pPr>
    </w:p>
    <w:tbl>
      <w:tblPr>
        <w:tblStyle w:val="a3"/>
        <w:tblW w:w="9565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2F19FC" w:rsidTr="0072629C">
        <w:tc>
          <w:tcPr>
            <w:tcW w:w="3188" w:type="dxa"/>
            <w:shd w:val="clear" w:color="auto" w:fill="auto"/>
            <w:tcMar>
              <w:left w:w="73" w:type="dxa"/>
            </w:tcMar>
          </w:tcPr>
          <w:p w:rsidR="002F19FC" w:rsidRDefault="002F19FC" w:rsidP="0072629C">
            <w:proofErr w:type="spellStart"/>
            <w:r>
              <w:t>Фамилия</w:t>
            </w:r>
            <w:proofErr w:type="spellEnd"/>
            <w:r>
              <w:t xml:space="preserve"> </w:t>
            </w:r>
            <w:proofErr w:type="spellStart"/>
            <w:r>
              <w:t>Имя</w:t>
            </w:r>
            <w:proofErr w:type="spellEnd"/>
            <w:r>
              <w:t xml:space="preserve"> </w:t>
            </w:r>
            <w:proofErr w:type="spellStart"/>
            <w:r>
              <w:t>Отчество</w:t>
            </w:r>
            <w:proofErr w:type="spellEnd"/>
            <w:r>
              <w:t xml:space="preserve"> (</w:t>
            </w:r>
            <w:proofErr w:type="spellStart"/>
            <w:r>
              <w:t>полностью</w:t>
            </w:r>
            <w:proofErr w:type="spellEnd"/>
            <w:r>
              <w:t>)</w:t>
            </w:r>
          </w:p>
        </w:tc>
        <w:tc>
          <w:tcPr>
            <w:tcW w:w="6377" w:type="dxa"/>
            <w:gridSpan w:val="2"/>
            <w:shd w:val="clear" w:color="auto" w:fill="auto"/>
            <w:tcMar>
              <w:left w:w="73" w:type="dxa"/>
            </w:tcMar>
          </w:tcPr>
          <w:p w:rsidR="002F19FC" w:rsidRDefault="002F19FC" w:rsidP="0072629C">
            <w:pPr>
              <w:jc w:val="center"/>
            </w:pPr>
            <w:r>
              <w:t> </w:t>
            </w:r>
            <w:proofErr w:type="spellStart"/>
            <w:r>
              <w:t>Тихомиров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Борисович</w:t>
            </w:r>
          </w:p>
          <w:p w:rsidR="002F19FC" w:rsidRDefault="002F19FC" w:rsidP="0072629C">
            <w:pPr>
              <w:rPr>
                <w:rFonts w:ascii="Cambria" w:hAnsi="Cambria"/>
              </w:rPr>
            </w:pPr>
          </w:p>
        </w:tc>
      </w:tr>
      <w:tr w:rsidR="002F19FC" w:rsidTr="0072629C">
        <w:tc>
          <w:tcPr>
            <w:tcW w:w="3188" w:type="dxa"/>
            <w:shd w:val="clear" w:color="auto" w:fill="auto"/>
            <w:tcMar>
              <w:left w:w="73" w:type="dxa"/>
            </w:tcMar>
          </w:tcPr>
          <w:p w:rsidR="002F19FC" w:rsidRDefault="002F19FC" w:rsidP="0072629C">
            <w:proofErr w:type="spellStart"/>
            <w:r>
              <w:t>Ученая</w:t>
            </w:r>
            <w:proofErr w:type="spellEnd"/>
            <w:r>
              <w:t xml:space="preserve"> степень и </w:t>
            </w: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отрасли</w:t>
            </w:r>
            <w:proofErr w:type="spellEnd"/>
            <w:r>
              <w:t xml:space="preserve"> науки, научных </w:t>
            </w:r>
            <w:proofErr w:type="spellStart"/>
            <w:r>
              <w:t>специальностей</w:t>
            </w:r>
            <w:proofErr w:type="spellEnd"/>
            <w:r>
              <w:t xml:space="preserve">, по </w:t>
            </w:r>
            <w:proofErr w:type="spellStart"/>
            <w:r>
              <w:t>которым</w:t>
            </w:r>
            <w:proofErr w:type="spellEnd"/>
            <w:r>
              <w:t xml:space="preserve"> им </w:t>
            </w:r>
            <w:proofErr w:type="spellStart"/>
            <w:r>
              <w:t>защищена</w:t>
            </w:r>
            <w:proofErr w:type="spellEnd"/>
            <w:r>
              <w:t xml:space="preserve"> диссертация</w:t>
            </w:r>
          </w:p>
        </w:tc>
        <w:tc>
          <w:tcPr>
            <w:tcW w:w="3188" w:type="dxa"/>
            <w:shd w:val="clear" w:color="auto" w:fill="auto"/>
            <w:tcMar>
              <w:left w:w="73" w:type="dxa"/>
            </w:tcMar>
          </w:tcPr>
          <w:p w:rsidR="002F19FC" w:rsidRDefault="002F19FC" w:rsidP="0072629C">
            <w:pPr>
              <w:jc w:val="center"/>
            </w:pPr>
            <w:r>
              <w:t>Доктор физико-математических наук</w:t>
            </w:r>
          </w:p>
          <w:p w:rsidR="002F19FC" w:rsidRDefault="002F19FC" w:rsidP="0072629C">
            <w:pPr>
              <w:jc w:val="center"/>
            </w:pPr>
          </w:p>
        </w:tc>
        <w:tc>
          <w:tcPr>
            <w:tcW w:w="3189" w:type="dxa"/>
            <w:shd w:val="clear" w:color="auto" w:fill="auto"/>
            <w:tcMar>
              <w:left w:w="73" w:type="dxa"/>
            </w:tcMar>
          </w:tcPr>
          <w:p w:rsidR="002F19FC" w:rsidRDefault="002F19FC" w:rsidP="0072629C">
            <w:pPr>
              <w:jc w:val="center"/>
            </w:pPr>
            <w:r>
              <w:t xml:space="preserve">01.01.02, </w:t>
            </w:r>
            <w:proofErr w:type="spellStart"/>
            <w:r>
              <w:t>Дифференциальные</w:t>
            </w:r>
            <w:proofErr w:type="spellEnd"/>
            <w:r>
              <w:t xml:space="preserve"> </w:t>
            </w:r>
            <w:proofErr w:type="spellStart"/>
            <w:r>
              <w:t>уравнения</w:t>
            </w:r>
            <w:proofErr w:type="spellEnd"/>
            <w:r>
              <w:t xml:space="preserve">, </w:t>
            </w:r>
            <w:proofErr w:type="spellStart"/>
            <w:r>
              <w:t>динамические</w:t>
            </w:r>
            <w:proofErr w:type="spellEnd"/>
            <w:r>
              <w:t xml:space="preserve"> </w:t>
            </w:r>
            <w:proofErr w:type="spellStart"/>
            <w:r>
              <w:t>системы</w:t>
            </w:r>
            <w:proofErr w:type="spellEnd"/>
            <w:r>
              <w:t xml:space="preserve"> и </w:t>
            </w:r>
            <w:proofErr w:type="spellStart"/>
            <w:r>
              <w:t>оптимальное</w:t>
            </w:r>
            <w:proofErr w:type="spellEnd"/>
            <w:r>
              <w:t xml:space="preserve"> </w:t>
            </w:r>
            <w:proofErr w:type="spellStart"/>
            <w:r>
              <w:t>управление</w:t>
            </w:r>
            <w:proofErr w:type="spellEnd"/>
          </w:p>
        </w:tc>
      </w:tr>
      <w:tr w:rsidR="002F19FC" w:rsidTr="0072629C">
        <w:tc>
          <w:tcPr>
            <w:tcW w:w="3188" w:type="dxa"/>
            <w:shd w:val="clear" w:color="auto" w:fill="auto"/>
            <w:tcMar>
              <w:left w:w="73" w:type="dxa"/>
            </w:tcMar>
          </w:tcPr>
          <w:p w:rsidR="002F19FC" w:rsidRDefault="002F19FC" w:rsidP="0072629C">
            <w:proofErr w:type="spellStart"/>
            <w:r>
              <w:t>Полное</w:t>
            </w:r>
            <w:proofErr w:type="spellEnd"/>
            <w:r>
              <w:t xml:space="preserve"> </w:t>
            </w:r>
            <w:proofErr w:type="spellStart"/>
            <w:r>
              <w:t>наименование</w:t>
            </w:r>
            <w:proofErr w:type="spellEnd"/>
            <w:r>
              <w:t xml:space="preserve"> организации – </w:t>
            </w:r>
            <w:proofErr w:type="spellStart"/>
            <w:r>
              <w:t>основное</w:t>
            </w:r>
            <w:proofErr w:type="spellEnd"/>
            <w:r>
              <w:t xml:space="preserve"> </w:t>
            </w:r>
            <w:proofErr w:type="spellStart"/>
            <w:r>
              <w:t>место</w:t>
            </w:r>
            <w:proofErr w:type="spellEnd"/>
            <w:r>
              <w:t xml:space="preserve"> работы, </w:t>
            </w:r>
            <w:proofErr w:type="spellStart"/>
            <w:r>
              <w:t>должность</w:t>
            </w:r>
            <w:proofErr w:type="spellEnd"/>
          </w:p>
        </w:tc>
        <w:tc>
          <w:tcPr>
            <w:tcW w:w="3188" w:type="dxa"/>
            <w:shd w:val="clear" w:color="auto" w:fill="auto"/>
            <w:tcMar>
              <w:left w:w="73" w:type="dxa"/>
            </w:tcMar>
          </w:tcPr>
          <w:p w:rsidR="002F19FC" w:rsidRDefault="002F19FC" w:rsidP="0072629C">
            <w:pPr>
              <w:jc w:val="center"/>
            </w:pPr>
            <w:proofErr w:type="spellStart"/>
            <w:r>
              <w:t>федеральное</w:t>
            </w:r>
            <w:proofErr w:type="spellEnd"/>
            <w:r>
              <w:t xml:space="preserve"> </w:t>
            </w:r>
            <w:proofErr w:type="spellStart"/>
            <w:r>
              <w:t>государственное</w:t>
            </w:r>
            <w:proofErr w:type="spellEnd"/>
            <w:r>
              <w:t xml:space="preserve"> </w:t>
            </w:r>
            <w:proofErr w:type="spellStart"/>
            <w:r>
              <w:t>бюджетное</w:t>
            </w:r>
            <w:proofErr w:type="spellEnd"/>
            <w:r>
              <w:t xml:space="preserve"> 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</w:t>
            </w:r>
            <w:proofErr w:type="spellStart"/>
            <w:r>
              <w:t>высшего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«</w:t>
            </w:r>
            <w:proofErr w:type="spellStart"/>
            <w:r>
              <w:t>Санкт-Петербургский</w:t>
            </w:r>
            <w:proofErr w:type="spellEnd"/>
            <w:r>
              <w:t xml:space="preserve"> государственный университет»,</w:t>
            </w:r>
          </w:p>
          <w:p w:rsidR="002F19FC" w:rsidRDefault="002F19FC" w:rsidP="0072629C">
            <w:pPr>
              <w:jc w:val="center"/>
            </w:pPr>
          </w:p>
          <w:p w:rsidR="002F19FC" w:rsidRDefault="002F19FC" w:rsidP="0072629C">
            <w:pPr>
              <w:jc w:val="center"/>
            </w:pPr>
            <w:proofErr w:type="spellStart"/>
            <w:r>
              <w:t>математико-механический</w:t>
            </w:r>
            <w:proofErr w:type="spellEnd"/>
            <w:r>
              <w:t xml:space="preserve"> </w:t>
            </w:r>
            <w:proofErr w:type="spellStart"/>
            <w:r>
              <w:t>факультет</w:t>
            </w:r>
            <w:proofErr w:type="spellEnd"/>
          </w:p>
        </w:tc>
        <w:tc>
          <w:tcPr>
            <w:tcW w:w="3189" w:type="dxa"/>
            <w:shd w:val="clear" w:color="auto" w:fill="auto"/>
            <w:tcMar>
              <w:left w:w="73" w:type="dxa"/>
            </w:tcMar>
          </w:tcPr>
          <w:p w:rsidR="002F19FC" w:rsidRDefault="002F19FC" w:rsidP="0072629C">
            <w:pPr>
              <w:jc w:val="center"/>
            </w:pPr>
            <w:r>
              <w:t>доцент</w:t>
            </w:r>
          </w:p>
        </w:tc>
      </w:tr>
      <w:tr w:rsidR="002F19FC" w:rsidTr="0072629C">
        <w:tc>
          <w:tcPr>
            <w:tcW w:w="3188" w:type="dxa"/>
            <w:shd w:val="clear" w:color="auto" w:fill="auto"/>
            <w:tcMar>
              <w:left w:w="73" w:type="dxa"/>
            </w:tcMar>
          </w:tcPr>
          <w:p w:rsidR="002F19FC" w:rsidRDefault="002F19FC" w:rsidP="0072629C">
            <w:proofErr w:type="spellStart"/>
            <w:r>
              <w:t>Список</w:t>
            </w:r>
            <w:proofErr w:type="spellEnd"/>
            <w:r>
              <w:t xml:space="preserve"> </w:t>
            </w:r>
            <w:proofErr w:type="spellStart"/>
            <w:r>
              <w:t>основных</w:t>
            </w:r>
            <w:proofErr w:type="spellEnd"/>
            <w:r>
              <w:t xml:space="preserve"> </w:t>
            </w:r>
            <w:proofErr w:type="spellStart"/>
            <w:r>
              <w:t>публикаций</w:t>
            </w:r>
            <w:proofErr w:type="spellEnd"/>
            <w:r>
              <w:t xml:space="preserve"> </w:t>
            </w:r>
            <w:proofErr w:type="spellStart"/>
            <w:r>
              <w:t>оппонента</w:t>
            </w:r>
            <w:proofErr w:type="spellEnd"/>
            <w:r>
              <w:t xml:space="preserve"> по теме диссертации в </w:t>
            </w:r>
            <w:proofErr w:type="spellStart"/>
            <w:r>
              <w:t>рецензируемых</w:t>
            </w:r>
            <w:proofErr w:type="spellEnd"/>
            <w:r>
              <w:t xml:space="preserve"> научных </w:t>
            </w:r>
            <w:proofErr w:type="spellStart"/>
            <w:r>
              <w:t>изданиях</w:t>
            </w:r>
            <w:proofErr w:type="spellEnd"/>
            <w:r>
              <w:t xml:space="preserve"> за </w:t>
            </w:r>
            <w:proofErr w:type="spellStart"/>
            <w:r>
              <w:t>посл</w:t>
            </w:r>
            <w:proofErr w:type="spellEnd"/>
            <w:r>
              <w:t xml:space="preserve">. 5 </w:t>
            </w:r>
            <w:proofErr w:type="spellStart"/>
            <w:r>
              <w:t>лет</w:t>
            </w:r>
            <w:proofErr w:type="spellEnd"/>
            <w:r>
              <w:t xml:space="preserve"> (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15)</w:t>
            </w:r>
          </w:p>
        </w:tc>
        <w:tc>
          <w:tcPr>
            <w:tcW w:w="6377" w:type="dxa"/>
            <w:gridSpan w:val="2"/>
            <w:shd w:val="clear" w:color="auto" w:fill="auto"/>
            <w:tcMar>
              <w:left w:w="73" w:type="dxa"/>
            </w:tcMar>
          </w:tcPr>
          <w:p w:rsidR="002F19FC" w:rsidRDefault="002F19FC" w:rsidP="0072629C">
            <w:r>
              <w:t xml:space="preserve">1) </w:t>
            </w:r>
            <w:proofErr w:type="spellStart"/>
            <w:r>
              <w:t>Tikhomirov</w:t>
            </w:r>
            <w:proofErr w:type="spellEnd"/>
            <w:r>
              <w:t xml:space="preserve"> S. An example of a vector field with the oriented </w:t>
            </w:r>
            <w:proofErr w:type="spellStart"/>
            <w:r>
              <w:t>shadwoing</w:t>
            </w:r>
            <w:proofErr w:type="spellEnd"/>
            <w:r>
              <w:t xml:space="preserve"> property. Journal of Dynamics and Control Systems. 21 (2015), no. 4, 643-654</w:t>
            </w:r>
            <w:r>
              <w:br/>
              <w:t xml:space="preserve">2) </w:t>
            </w:r>
            <w:proofErr w:type="spellStart"/>
            <w:r>
              <w:t>Tikhomirov</w:t>
            </w:r>
            <w:proofErr w:type="spellEnd"/>
            <w:r>
              <w:t xml:space="preserve"> S. Shadowing in linear skew products. Zap. </w:t>
            </w:r>
            <w:proofErr w:type="spellStart"/>
            <w:r>
              <w:t>Nauchn</w:t>
            </w:r>
            <w:proofErr w:type="spellEnd"/>
            <w:r>
              <w:t>. Sem. S</w:t>
            </w:r>
            <w:proofErr w:type="gramStart"/>
            <w:r>
              <w:t>.-</w:t>
            </w:r>
            <w:proofErr w:type="spellStart"/>
            <w:proofErr w:type="gramEnd"/>
            <w:r>
              <w:t>Peterburg</w:t>
            </w:r>
            <w:proofErr w:type="spellEnd"/>
            <w:r>
              <w:t xml:space="preserve">. </w:t>
            </w:r>
            <w:proofErr w:type="spellStart"/>
            <w:r>
              <w:t>Otdel</w:t>
            </w:r>
            <w:proofErr w:type="spellEnd"/>
            <w:r>
              <w:t xml:space="preserve">. Mat. Inst. </w:t>
            </w:r>
            <w:proofErr w:type="spellStart"/>
            <w:r>
              <w:t>Steklov</w:t>
            </w:r>
            <w:proofErr w:type="spellEnd"/>
            <w:r>
              <w:t>. 432 (2015) 261-273</w:t>
            </w:r>
          </w:p>
          <w:p w:rsidR="002F19FC" w:rsidRDefault="002F19FC" w:rsidP="0072629C">
            <w:r>
              <w:t xml:space="preserve">3) </w:t>
            </w:r>
            <w:proofErr w:type="spellStart"/>
            <w:r>
              <w:t>Tikhomirov</w:t>
            </w:r>
            <w:proofErr w:type="spellEnd"/>
            <w:r>
              <w:t xml:space="preserve"> S. (with </w:t>
            </w:r>
            <w:proofErr w:type="spellStart"/>
            <w:r>
              <w:t>Gan</w:t>
            </w:r>
            <w:proofErr w:type="spellEnd"/>
            <w:r>
              <w:t> S., Li M.) Oriented shadowing property and $Ω$-stability for vector fields. Journal of Dynamics and Differential Equations, 28 (2016), 225-237</w:t>
            </w:r>
          </w:p>
          <w:p w:rsidR="002F19FC" w:rsidRDefault="002F19FC" w:rsidP="0072629C">
            <w:r>
              <w:t xml:space="preserve">4) </w:t>
            </w:r>
            <w:proofErr w:type="spellStart"/>
            <w:r>
              <w:t>Tikhomirov</w:t>
            </w:r>
            <w:proofErr w:type="spellEnd"/>
            <w:r>
              <w:t xml:space="preserve"> S. On absolute </w:t>
            </w:r>
            <w:proofErr w:type="spellStart"/>
            <w:r>
              <w:t>nonshadowability</w:t>
            </w:r>
            <w:proofErr w:type="spellEnd"/>
            <w:r>
              <w:t xml:space="preserve"> of transitive maps. Differential Equations and Control Processes (2016), N3 57-65</w:t>
            </w:r>
          </w:p>
        </w:tc>
      </w:tr>
    </w:tbl>
    <w:p w:rsidR="00387AB4" w:rsidRDefault="00387AB4">
      <w:bookmarkStart w:id="0" w:name="_GoBack"/>
      <w:bookmarkEnd w:id="0"/>
    </w:p>
    <w:sectPr w:rsidR="00387AB4" w:rsidSect="00387AB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FC"/>
    <w:rsid w:val="002F19FC"/>
    <w:rsid w:val="0038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764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FC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9FC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FC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9FC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Macintosh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Beletskaya</dc:creator>
  <cp:keywords/>
  <dc:description/>
  <cp:lastModifiedBy>Natalia Beletskaya</cp:lastModifiedBy>
  <cp:revision>1</cp:revision>
  <dcterms:created xsi:type="dcterms:W3CDTF">2017-10-03T11:22:00Z</dcterms:created>
  <dcterms:modified xsi:type="dcterms:W3CDTF">2017-10-03T11:23:00Z</dcterms:modified>
</cp:coreProperties>
</file>