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C9" w:rsidRDefault="00A16478">
      <w:pPr>
        <w:jc w:val="center"/>
        <w:rPr>
          <w:b/>
        </w:rPr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официальном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оппоненте</w:t>
      </w:r>
      <w:proofErr w:type="spellEnd"/>
      <w:r>
        <w:rPr>
          <w:b/>
        </w:rPr>
        <w:br/>
      </w:r>
      <w:r>
        <w:rPr>
          <w:b/>
        </w:rPr>
        <w:br/>
      </w:r>
    </w:p>
    <w:tbl>
      <w:tblPr>
        <w:tblStyle w:val="a5"/>
        <w:tblW w:w="956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5D1CC9">
        <w:tc>
          <w:tcPr>
            <w:tcW w:w="3188" w:type="dxa"/>
            <w:shd w:val="clear" w:color="auto" w:fill="auto"/>
            <w:tcMar>
              <w:left w:w="93" w:type="dxa"/>
            </w:tcMar>
          </w:tcPr>
          <w:p w:rsidR="005D1CC9" w:rsidRDefault="00A16478"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  <w:r>
              <w:t xml:space="preserve"> (</w:t>
            </w:r>
            <w:proofErr w:type="spellStart"/>
            <w:r>
              <w:t>полностью</w:t>
            </w:r>
            <w:proofErr w:type="spellEnd"/>
            <w:r>
              <w:t>)</w:t>
            </w:r>
          </w:p>
        </w:tc>
        <w:tc>
          <w:tcPr>
            <w:tcW w:w="6377" w:type="dxa"/>
            <w:gridSpan w:val="2"/>
            <w:shd w:val="clear" w:color="auto" w:fill="auto"/>
            <w:tcMar>
              <w:left w:w="93" w:type="dxa"/>
            </w:tcMar>
          </w:tcPr>
          <w:p w:rsidR="005D1CC9" w:rsidRDefault="00A16478">
            <w:proofErr w:type="spellStart"/>
            <w:r>
              <w:t>Морозов</w:t>
            </w:r>
            <w:proofErr w:type="spellEnd"/>
            <w:r>
              <w:t xml:space="preserve"> </w:t>
            </w:r>
            <w:proofErr w:type="spellStart"/>
            <w:r>
              <w:t>Альберт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</w:tr>
      <w:tr w:rsidR="005D1CC9">
        <w:tc>
          <w:tcPr>
            <w:tcW w:w="3188" w:type="dxa"/>
            <w:shd w:val="clear" w:color="auto" w:fill="auto"/>
            <w:tcMar>
              <w:left w:w="93" w:type="dxa"/>
            </w:tcMar>
          </w:tcPr>
          <w:p w:rsidR="005D1CC9" w:rsidRDefault="00A16478">
            <w:proofErr w:type="spellStart"/>
            <w:r>
              <w:t>Ученая</w:t>
            </w:r>
            <w:proofErr w:type="spellEnd"/>
            <w:r>
              <w:t xml:space="preserve"> </w:t>
            </w:r>
            <w:proofErr w:type="spellStart"/>
            <w:r>
              <w:t>степень</w:t>
            </w:r>
            <w:proofErr w:type="spellEnd"/>
            <w:r>
              <w:t xml:space="preserve"> и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отрасли</w:t>
            </w:r>
            <w:proofErr w:type="spellEnd"/>
            <w:r>
              <w:t xml:space="preserve"> науки,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специальностей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которым</w:t>
            </w:r>
            <w:proofErr w:type="spellEnd"/>
            <w:r>
              <w:t xml:space="preserve"> им </w:t>
            </w:r>
            <w:proofErr w:type="spellStart"/>
            <w:r>
              <w:t>защищена</w:t>
            </w:r>
            <w:proofErr w:type="spellEnd"/>
            <w:r>
              <w:t xml:space="preserve"> </w:t>
            </w:r>
            <w:proofErr w:type="spellStart"/>
            <w:r>
              <w:t>диссертация</w:t>
            </w:r>
            <w:proofErr w:type="spellEnd"/>
          </w:p>
        </w:tc>
        <w:tc>
          <w:tcPr>
            <w:tcW w:w="3188" w:type="dxa"/>
            <w:shd w:val="clear" w:color="auto" w:fill="auto"/>
            <w:tcMar>
              <w:left w:w="93" w:type="dxa"/>
            </w:tcMar>
          </w:tcPr>
          <w:p w:rsidR="005D1CC9" w:rsidRDefault="00A16478">
            <w:pPr>
              <w:jc w:val="center"/>
            </w:pPr>
            <w:proofErr w:type="spellStart"/>
            <w:r>
              <w:t>Доктор</w:t>
            </w:r>
            <w:proofErr w:type="spellEnd"/>
            <w:r>
              <w:t xml:space="preserve"> физико-математических наук</w:t>
            </w:r>
          </w:p>
        </w:tc>
        <w:tc>
          <w:tcPr>
            <w:tcW w:w="3189" w:type="dxa"/>
            <w:shd w:val="clear" w:color="auto" w:fill="auto"/>
            <w:tcMar>
              <w:left w:w="93" w:type="dxa"/>
            </w:tcMar>
          </w:tcPr>
          <w:p w:rsidR="005D1CC9" w:rsidRDefault="00A16478">
            <w:pPr>
              <w:jc w:val="center"/>
            </w:pPr>
            <w:r>
              <w:t xml:space="preserve">01.02.01, </w:t>
            </w:r>
            <w:proofErr w:type="spellStart"/>
            <w:r>
              <w:t>Теоретическая</w:t>
            </w:r>
            <w:proofErr w:type="spellEnd"/>
            <w:r>
              <w:t xml:space="preserve"> </w:t>
            </w:r>
            <w:proofErr w:type="spellStart"/>
            <w:r>
              <w:t>механика</w:t>
            </w:r>
            <w:proofErr w:type="spellEnd"/>
          </w:p>
        </w:tc>
      </w:tr>
      <w:tr w:rsidR="005D1CC9">
        <w:tc>
          <w:tcPr>
            <w:tcW w:w="3188" w:type="dxa"/>
            <w:shd w:val="clear" w:color="auto" w:fill="auto"/>
            <w:tcMar>
              <w:left w:w="93" w:type="dxa"/>
            </w:tcMar>
          </w:tcPr>
          <w:p w:rsidR="005D1CC9" w:rsidRDefault="00A16478">
            <w:proofErr w:type="spellStart"/>
            <w:r>
              <w:t>Полное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– </w:t>
            </w:r>
            <w:proofErr w:type="spellStart"/>
            <w:r>
              <w:t>основное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, </w:t>
            </w:r>
            <w:proofErr w:type="spellStart"/>
            <w:r>
              <w:t>должность</w:t>
            </w:r>
            <w:proofErr w:type="spellEnd"/>
          </w:p>
        </w:tc>
        <w:tc>
          <w:tcPr>
            <w:tcW w:w="3188" w:type="dxa"/>
            <w:shd w:val="clear" w:color="auto" w:fill="auto"/>
            <w:tcMar>
              <w:left w:w="93" w:type="dxa"/>
            </w:tcMar>
          </w:tcPr>
          <w:p w:rsidR="005D1CC9" w:rsidRDefault="00A16478">
            <w:pPr>
              <w:jc w:val="center"/>
            </w:pPr>
            <w:proofErr w:type="spellStart"/>
            <w:r>
              <w:t>Федеральное</w:t>
            </w:r>
            <w:proofErr w:type="spellEnd"/>
            <w:r>
              <w:t xml:space="preserve"> </w:t>
            </w:r>
            <w:proofErr w:type="spellStart"/>
            <w:r>
              <w:t>государственное</w:t>
            </w:r>
            <w:proofErr w:type="spellEnd"/>
            <w:r>
              <w:t xml:space="preserve"> </w:t>
            </w:r>
            <w:proofErr w:type="spellStart"/>
            <w:r>
              <w:t>автономное</w:t>
            </w:r>
            <w:proofErr w:type="spellEnd"/>
            <w:r>
              <w:t xml:space="preserve">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</w:t>
            </w:r>
            <w:proofErr w:type="spellStart"/>
            <w:r>
              <w:t>высшего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"</w:t>
            </w:r>
            <w:proofErr w:type="spellStart"/>
            <w:r>
              <w:t>Национальный</w:t>
            </w:r>
            <w:proofErr w:type="spellEnd"/>
            <w:r>
              <w:t xml:space="preserve"> </w:t>
            </w:r>
            <w:proofErr w:type="spellStart"/>
            <w:r>
              <w:t>исследовательский</w:t>
            </w:r>
            <w:proofErr w:type="spellEnd"/>
            <w:r>
              <w:t xml:space="preserve"> </w:t>
            </w:r>
            <w:proofErr w:type="spellStart"/>
            <w:r>
              <w:t>Нижегородский</w:t>
            </w:r>
            <w:proofErr w:type="spellEnd"/>
            <w: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  <w:r>
              <w:t xml:space="preserve"> им. Н.И. </w:t>
            </w:r>
            <w:proofErr w:type="spellStart"/>
            <w:r>
              <w:t>Лобачевского</w:t>
            </w:r>
            <w:proofErr w:type="spellEnd"/>
            <w:r>
              <w:t>" (ННГУ),</w:t>
            </w:r>
          </w:p>
          <w:p w:rsidR="005D1CC9" w:rsidRDefault="005D1CC9">
            <w:pPr>
              <w:jc w:val="center"/>
            </w:pPr>
          </w:p>
          <w:p w:rsidR="005D1CC9" w:rsidRDefault="00A16478">
            <w:pPr>
              <w:jc w:val="center"/>
            </w:pPr>
            <w:proofErr w:type="spellStart"/>
            <w:r>
              <w:t>Институт</w:t>
            </w:r>
            <w:proofErr w:type="spellEnd"/>
            <w:r>
              <w:t xml:space="preserve"> </w:t>
            </w:r>
            <w:proofErr w:type="spellStart"/>
            <w: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t>технологий</w:t>
            </w:r>
            <w:proofErr w:type="spellEnd"/>
            <w:r>
              <w:t xml:space="preserve"> </w:t>
            </w:r>
            <w:proofErr w:type="spellStart"/>
            <w:r>
              <w:t>математики</w:t>
            </w:r>
            <w:proofErr w:type="spellEnd"/>
            <w:r>
              <w:t xml:space="preserve"> и </w:t>
            </w:r>
            <w:proofErr w:type="spellStart"/>
            <w:r>
              <w:t>механики</w:t>
            </w:r>
            <w:proofErr w:type="spellEnd"/>
          </w:p>
        </w:tc>
        <w:tc>
          <w:tcPr>
            <w:tcW w:w="3189" w:type="dxa"/>
            <w:shd w:val="clear" w:color="auto" w:fill="auto"/>
            <w:tcMar>
              <w:left w:w="93" w:type="dxa"/>
            </w:tcMar>
          </w:tcPr>
          <w:p w:rsidR="005D1CC9" w:rsidRDefault="00A16478">
            <w:pPr>
              <w:jc w:val="center"/>
            </w:pPr>
            <w:proofErr w:type="spellStart"/>
            <w:r>
              <w:t>профессор</w:t>
            </w:r>
            <w:proofErr w:type="spellEnd"/>
          </w:p>
        </w:tc>
      </w:tr>
      <w:tr w:rsidR="005D1CC9">
        <w:tc>
          <w:tcPr>
            <w:tcW w:w="3188" w:type="dxa"/>
            <w:shd w:val="clear" w:color="auto" w:fill="auto"/>
            <w:tcMar>
              <w:left w:w="93" w:type="dxa"/>
            </w:tcMar>
          </w:tcPr>
          <w:p w:rsidR="005D1CC9" w:rsidRDefault="00A16478">
            <w:proofErr w:type="spellStart"/>
            <w:r>
              <w:t>Список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  <w:r>
              <w:t xml:space="preserve"> </w:t>
            </w:r>
            <w:proofErr w:type="spellStart"/>
            <w:r>
              <w:t>публикаций</w:t>
            </w:r>
            <w:proofErr w:type="spellEnd"/>
            <w:r>
              <w:t xml:space="preserve"> </w:t>
            </w:r>
            <w:proofErr w:type="spellStart"/>
            <w:r>
              <w:t>оппонента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диссертации в </w:t>
            </w:r>
            <w:proofErr w:type="spellStart"/>
            <w:r>
              <w:t>рецензируемых</w:t>
            </w:r>
            <w:proofErr w:type="spellEnd"/>
            <w:r>
              <w:t xml:space="preserve">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изданиях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посл</w:t>
            </w:r>
            <w:proofErr w:type="spellEnd"/>
            <w:r>
              <w:t xml:space="preserve">. 5 </w:t>
            </w:r>
            <w:proofErr w:type="spellStart"/>
            <w:r>
              <w:t>лет</w:t>
            </w:r>
            <w:proofErr w:type="spellEnd"/>
            <w:r>
              <w:t xml:space="preserve"> 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15)</w:t>
            </w:r>
          </w:p>
        </w:tc>
        <w:tc>
          <w:tcPr>
            <w:tcW w:w="6377" w:type="dxa"/>
            <w:gridSpan w:val="2"/>
            <w:shd w:val="clear" w:color="auto" w:fill="auto"/>
            <w:tcMar>
              <w:left w:w="93" w:type="dxa"/>
            </w:tcMar>
          </w:tcPr>
          <w:p w:rsidR="005D1CC9" w:rsidRDefault="00A16478">
            <w:r>
              <w:t xml:space="preserve">1) Albert D. </w:t>
            </w:r>
            <w:proofErr w:type="spellStart"/>
            <w:r>
              <w:t>Morozov</w:t>
            </w:r>
            <w:proofErr w:type="spellEnd"/>
            <w:r>
              <w:t xml:space="preserve"> and Olga S. </w:t>
            </w:r>
            <w:proofErr w:type="spellStart"/>
            <w:r>
              <w:t>Kostromina</w:t>
            </w:r>
            <w:proofErr w:type="spellEnd"/>
            <w:r>
              <w:t xml:space="preserve">, On Periodic Perturbations of Asymmetric </w:t>
            </w:r>
            <w:proofErr w:type="spellStart"/>
            <w:r>
              <w:t>Duffing</w:t>
            </w:r>
            <w:proofErr w:type="spellEnd"/>
            <w:r>
              <w:t>–Van-der-Pol Equation</w:t>
            </w:r>
            <w:proofErr w:type="gramStart"/>
            <w:r>
              <w:t>.-</w:t>
            </w:r>
            <w:proofErr w:type="gramEnd"/>
            <w:r>
              <w:t xml:space="preserve"> International Journal of Bifurcation and Chaos, Vol. 24, No. 5 (2014) 1450061 (16 pages).</w:t>
            </w:r>
          </w:p>
          <w:p w:rsidR="005D1CC9" w:rsidRDefault="00A16478">
            <w:r>
              <w:t xml:space="preserve">2) Albert D. </w:t>
            </w:r>
            <w:proofErr w:type="spellStart"/>
            <w:r>
              <w:t>Morozov</w:t>
            </w:r>
            <w:proofErr w:type="spellEnd"/>
            <w:r>
              <w:t xml:space="preserve"> On Bifurcations in Degenerate Resonance Zones</w:t>
            </w:r>
            <w:proofErr w:type="gramStart"/>
            <w:r>
              <w:t>.-</w:t>
            </w:r>
            <w:proofErr w:type="gramEnd"/>
            <w:r>
              <w:t xml:space="preserve"> Regular and Chaotic Dynamics, 2014, Vol. 19, No. 4, pp. 451–459.</w:t>
            </w:r>
          </w:p>
          <w:p w:rsidR="005D1CC9" w:rsidRDefault="00A16478">
            <w:r>
              <w:t xml:space="preserve">3) Albert </w:t>
            </w:r>
            <w:proofErr w:type="spellStart"/>
            <w:r>
              <w:t>Morozov</w:t>
            </w:r>
            <w:proofErr w:type="spellEnd"/>
            <w:r>
              <w:t xml:space="preserve"> and </w:t>
            </w:r>
            <w:proofErr w:type="spellStart"/>
            <w:r>
              <w:t>Eldar</w:t>
            </w:r>
            <w:proofErr w:type="spellEnd"/>
            <w:r>
              <w:t xml:space="preserve"> </w:t>
            </w:r>
            <w:proofErr w:type="spellStart"/>
            <w:r>
              <w:t>Mamedov</w:t>
            </w:r>
            <w:proofErr w:type="spellEnd"/>
            <w:r>
              <w:t xml:space="preserve"> “On a Double Cycle and Resonances”// Regular and Chaotic Dynamics, 2012. Vol. 17, № 1, pp. 63-71.</w:t>
            </w:r>
          </w:p>
        </w:tc>
      </w:tr>
    </w:tbl>
    <w:p w:rsidR="005D1CC9" w:rsidRDefault="005D1CC9" w:rsidP="0045452C">
      <w:bookmarkStart w:id="0" w:name="_GoBack"/>
      <w:bookmarkEnd w:id="0"/>
    </w:p>
    <w:sectPr w:rsidR="005D1CC9" w:rsidSect="0045452C">
      <w:pgSz w:w="11906" w:h="16838"/>
      <w:pgMar w:top="426" w:right="850" w:bottom="226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C9"/>
    <w:rsid w:val="0045452C"/>
    <w:rsid w:val="005D1CC9"/>
    <w:rsid w:val="00A1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table" w:styleId="a5">
    <w:name w:val="Table Grid"/>
    <w:basedOn w:val="a1"/>
    <w:uiPriority w:val="59"/>
    <w:rsid w:val="0086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table" w:styleId="a5">
    <w:name w:val="Table Grid"/>
    <w:basedOn w:val="a1"/>
    <w:uiPriority w:val="59"/>
    <w:rsid w:val="0086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Beletskaya</dc:creator>
  <dc:description/>
  <cp:lastModifiedBy>Natalia Beletskaya</cp:lastModifiedBy>
  <cp:revision>2</cp:revision>
  <dcterms:created xsi:type="dcterms:W3CDTF">2017-08-08T06:30:00Z</dcterms:created>
  <dcterms:modified xsi:type="dcterms:W3CDTF">2017-08-08T06:30:00Z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