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1" w:rsidRPr="00A02101" w:rsidRDefault="002E4B46" w:rsidP="00FD4848">
      <w:pPr>
        <w:jc w:val="center"/>
        <w:rPr>
          <w:b/>
        </w:rPr>
      </w:pPr>
      <w:r w:rsidRPr="00A02101">
        <w:rPr>
          <w:b/>
        </w:rPr>
        <w:t>Поступления из РГБ</w:t>
      </w:r>
    </w:p>
    <w:p w:rsidR="00EE3494" w:rsidRDefault="00EE3494" w:rsidP="00EE3494">
      <w:pPr>
        <w:pStyle w:val="a3"/>
        <w:numPr>
          <w:ilvl w:val="0"/>
          <w:numId w:val="2"/>
        </w:numPr>
      </w:pPr>
      <w:r w:rsidRPr="00EE3494">
        <w:t>Хроника языков программирования. Прошлое, настоящее, будущее:</w:t>
      </w:r>
      <w:r>
        <w:t xml:space="preserve"> учебное пособие / В. А. </w:t>
      </w:r>
      <w:proofErr w:type="spellStart"/>
      <w:r>
        <w:t>Биллиг</w:t>
      </w:r>
      <w:proofErr w:type="spellEnd"/>
      <w:r w:rsidRPr="00EE3494">
        <w:t>; "ИНТУИТ", национальный</w:t>
      </w:r>
      <w:r>
        <w:t xml:space="preserve"> открытый университет. — Москва</w:t>
      </w:r>
      <w:r w:rsidRPr="00EE3494">
        <w:t>: Нац. открыты</w:t>
      </w:r>
      <w:r>
        <w:t>й ун-т "ИНТУИТ", 2024. — 286 с.</w:t>
      </w:r>
      <w:r w:rsidRPr="00EE3494">
        <w:t xml:space="preserve">: ил., </w:t>
      </w:r>
      <w:proofErr w:type="spellStart"/>
      <w:r w:rsidRPr="00EE3494">
        <w:t>портр</w:t>
      </w:r>
      <w:proofErr w:type="spellEnd"/>
      <w:r w:rsidRPr="00EE3494">
        <w:t>., табл., факс. — ISBN 978-5-9556-0204-2</w:t>
      </w:r>
    </w:p>
    <w:p w:rsidR="00FB3123" w:rsidRDefault="00FB3123" w:rsidP="00930759">
      <w:pPr>
        <w:pStyle w:val="a3"/>
        <w:numPr>
          <w:ilvl w:val="0"/>
          <w:numId w:val="2"/>
        </w:numPr>
      </w:pPr>
      <w:r w:rsidRPr="00FB3123">
        <w:t>Теория вероятностей в играх, примерах и задачах: учебное пособие / В. В. Афанасьев, М. А. Суворова; Ярославский государственный педагогический университет им. К. Д. Ушинского. — Ярославль</w:t>
      </w:r>
      <w:r w:rsidRPr="00FB3123">
        <w:t>: РИО ЯГПУ, 2024. — 299 с.</w:t>
      </w:r>
      <w:r w:rsidRPr="00FB3123">
        <w:t>: ил., табл. — ISBN 978-5-00089-738-6</w:t>
      </w:r>
    </w:p>
    <w:p w:rsidR="00822454" w:rsidRDefault="00822454" w:rsidP="00822454">
      <w:pPr>
        <w:pStyle w:val="a3"/>
        <w:numPr>
          <w:ilvl w:val="0"/>
          <w:numId w:val="2"/>
        </w:numPr>
      </w:pPr>
      <w:r w:rsidRPr="00822454">
        <w:t xml:space="preserve">Введение в теорию игр: учебное пособие / В. В. </w:t>
      </w:r>
      <w:proofErr w:type="spellStart"/>
      <w:r w:rsidRPr="00822454">
        <w:t>Обуховский</w:t>
      </w:r>
      <w:proofErr w:type="spellEnd"/>
      <w:r w:rsidRPr="00822454">
        <w:t xml:space="preserve">, Г. Г. Петросян; Воронежский государственный педагогический университет, Кафедра высшей математики. — Воронеж: Воронежский гос. </w:t>
      </w:r>
      <w:proofErr w:type="spellStart"/>
      <w:r w:rsidRPr="00822454">
        <w:t>пед</w:t>
      </w:r>
      <w:proofErr w:type="spellEnd"/>
      <w:r w:rsidRPr="00822454">
        <w:t>. ун-т, 2024. — 47 с.: ил., табл. — ISBN 978-5-907621-81-7</w:t>
      </w:r>
    </w:p>
    <w:p w:rsidR="00810429" w:rsidRDefault="00810429" w:rsidP="00810429">
      <w:pPr>
        <w:pStyle w:val="a3"/>
        <w:numPr>
          <w:ilvl w:val="0"/>
          <w:numId w:val="2"/>
        </w:numPr>
      </w:pPr>
      <w:r w:rsidRPr="00810429">
        <w:t>Лабораторный пра</w:t>
      </w:r>
      <w:r>
        <w:t>ктикум по компьютерной графике:</w:t>
      </w:r>
      <w:r w:rsidRPr="00810429">
        <w:t xml:space="preserve"> учебное пособие / Е. Н. Асеев</w:t>
      </w:r>
      <w:r>
        <w:t>а, М. Н. Дятлов, Т. Н. Рязанова</w:t>
      </w:r>
      <w:r w:rsidRPr="00810429">
        <w:t>; Волгоградский государственный технический университет. — Волгоград</w:t>
      </w:r>
      <w:r>
        <w:t xml:space="preserve">: </w:t>
      </w:r>
      <w:proofErr w:type="spellStart"/>
      <w:r>
        <w:t>ВолгГТУ</w:t>
      </w:r>
      <w:proofErr w:type="spellEnd"/>
      <w:r>
        <w:t>, 2024. — 95 с.</w:t>
      </w:r>
      <w:r w:rsidRPr="00810429">
        <w:t>: ил. — ISBN 978-5-9948-5017-6</w:t>
      </w:r>
    </w:p>
    <w:p w:rsidR="00930759" w:rsidRDefault="00930759" w:rsidP="00930759">
      <w:pPr>
        <w:pStyle w:val="a3"/>
        <w:numPr>
          <w:ilvl w:val="0"/>
          <w:numId w:val="2"/>
        </w:numPr>
      </w:pPr>
      <w:r w:rsidRPr="00930759">
        <w:t xml:space="preserve">В поисках кадра: все, что вы хотели знать о съемке в путешествии, шаг за шагом / Иван </w:t>
      </w:r>
      <w:proofErr w:type="spellStart"/>
      <w:r w:rsidRPr="00930759">
        <w:t>Дементиевский</w:t>
      </w:r>
      <w:proofErr w:type="spellEnd"/>
      <w:r w:rsidRPr="00930759">
        <w:t xml:space="preserve">. — Москва: </w:t>
      </w:r>
      <w:proofErr w:type="spellStart"/>
      <w:r w:rsidRPr="00930759">
        <w:t>Бомбора</w:t>
      </w:r>
      <w:proofErr w:type="spellEnd"/>
      <w:r w:rsidRPr="00930759">
        <w:t>, 2025 (</w:t>
      </w:r>
      <w:proofErr w:type="spellStart"/>
      <w:r w:rsidRPr="00930759">
        <w:t>вып</w:t>
      </w:r>
      <w:proofErr w:type="spellEnd"/>
      <w:r w:rsidRPr="00930759">
        <w:t xml:space="preserve">. дан. 2024). — 188, [1] с.: ил., </w:t>
      </w:r>
      <w:proofErr w:type="spellStart"/>
      <w:r w:rsidRPr="00930759">
        <w:t>портр</w:t>
      </w:r>
      <w:proofErr w:type="spellEnd"/>
      <w:r w:rsidRPr="00930759">
        <w:t>. — (Фотография как искусство). — ISBN 978-5-04-184814-9</w:t>
      </w:r>
    </w:p>
    <w:p w:rsidR="00586F07" w:rsidRDefault="00586F07" w:rsidP="00586F07">
      <w:pPr>
        <w:pStyle w:val="a3"/>
        <w:numPr>
          <w:ilvl w:val="0"/>
          <w:numId w:val="2"/>
        </w:numPr>
      </w:pPr>
      <w:r w:rsidRPr="00586F07">
        <w:t xml:space="preserve">Анализ данных в </w:t>
      </w:r>
      <w:proofErr w:type="spellStart"/>
      <w:r>
        <w:t>Excel</w:t>
      </w:r>
      <w:proofErr w:type="spellEnd"/>
      <w:r>
        <w:t xml:space="preserve"> и R (теория вероятностей)</w:t>
      </w:r>
      <w:r w:rsidRPr="00586F07">
        <w:t xml:space="preserve">: учебное пособие / И. В. </w:t>
      </w:r>
      <w:proofErr w:type="spellStart"/>
      <w:r w:rsidRPr="00586F07">
        <w:t>Зайчикова</w:t>
      </w:r>
      <w:proofErr w:type="spellEnd"/>
      <w:r w:rsidRPr="00586F07">
        <w:t xml:space="preserve">, С. Н. </w:t>
      </w:r>
      <w:proofErr w:type="spellStart"/>
      <w:r w:rsidRPr="00586F07">
        <w:t>Поздеева</w:t>
      </w:r>
      <w:proofErr w:type="spellEnd"/>
      <w:r w:rsidRPr="00586F07">
        <w:t>; Финансовый университет при Правительстве Российской Федерации (финансовый университет). — Москва: Нау</w:t>
      </w:r>
      <w:r>
        <w:t>чная библиотека, 2024. — 159 с.</w:t>
      </w:r>
      <w:r w:rsidRPr="00586F07">
        <w:t>: ил. — ISBN 978-5-907823-15-0</w:t>
      </w:r>
    </w:p>
    <w:p w:rsidR="00A02101" w:rsidRPr="00A02101" w:rsidRDefault="00A02101" w:rsidP="00C3788C">
      <w:pPr>
        <w:pStyle w:val="a3"/>
        <w:numPr>
          <w:ilvl w:val="0"/>
          <w:numId w:val="2"/>
        </w:numPr>
      </w:pPr>
      <w:r w:rsidRPr="00A02101">
        <w:t xml:space="preserve">Численные методы: лабораторный практикум / Д. О. Буданов, М. С. </w:t>
      </w:r>
      <w:proofErr w:type="spellStart"/>
      <w:r w:rsidRPr="00A02101">
        <w:t>Енученко</w:t>
      </w:r>
      <w:proofErr w:type="spellEnd"/>
      <w:r w:rsidRPr="00A02101">
        <w:t>, Н. В. Иванов; Санкт-Петербургский политехнический университет Петра Великого [и др.]. — Санкт-Петербург</w:t>
      </w:r>
      <w:r w:rsidRPr="00A02101">
        <w:t xml:space="preserve">: </w:t>
      </w:r>
      <w:proofErr w:type="spellStart"/>
      <w:r w:rsidRPr="00A02101">
        <w:t>Политех</w:t>
      </w:r>
      <w:proofErr w:type="spellEnd"/>
      <w:r w:rsidRPr="00A02101">
        <w:t>-Пресс, 2024. — 183 с.</w:t>
      </w:r>
      <w:r w:rsidRPr="00A02101">
        <w:t>: ил., табл. — ISBN 978-5-7422-8695-0</w:t>
      </w:r>
    </w:p>
    <w:p w:rsidR="00C3788C" w:rsidRPr="00A02101" w:rsidRDefault="00C3788C" w:rsidP="00C3788C">
      <w:pPr>
        <w:pStyle w:val="a3"/>
        <w:numPr>
          <w:ilvl w:val="0"/>
          <w:numId w:val="2"/>
        </w:numPr>
      </w:pPr>
      <w:r w:rsidRPr="00A02101">
        <w:t xml:space="preserve">Математическое моделирование термодинамических циклов энергетических комплексов с использованием </w:t>
      </w:r>
      <w:proofErr w:type="spellStart"/>
      <w:r w:rsidRPr="00A02101">
        <w:t>Python</w:t>
      </w:r>
      <w:proofErr w:type="spellEnd"/>
      <w:r w:rsidRPr="00A02101">
        <w:t xml:space="preserve">: учебное пособие / </w:t>
      </w:r>
      <w:proofErr w:type="spellStart"/>
      <w:r w:rsidRPr="00A02101">
        <w:t>Киндра</w:t>
      </w:r>
      <w:proofErr w:type="spellEnd"/>
      <w:r w:rsidRPr="00A02101">
        <w:t xml:space="preserve"> В. О., Максимов И. А., Комаров И. И. [и др.]; Национальный исследовательский университет "МЭИ". — Москва: Изд-во МЭИ, 2024. — 56 с.: ил., табл. — ISBN 978-5-7046-3076-0</w:t>
      </w:r>
    </w:p>
    <w:p w:rsidR="00C3788C" w:rsidRDefault="00B31454" w:rsidP="00B31454">
      <w:pPr>
        <w:pStyle w:val="a3"/>
        <w:numPr>
          <w:ilvl w:val="0"/>
          <w:numId w:val="2"/>
        </w:numPr>
      </w:pPr>
      <w:r w:rsidRPr="00B31454">
        <w:t>Типовые задачи по функциональному анализу: учебное пособие / В. А. Адарченко, С. М. Воронин; Челябинский государственный университет. — Челябинск: Челябинский гос. ун-т, 2024. — 185 с. — ISBN 978-5-7271-1954-9</w:t>
      </w:r>
    </w:p>
    <w:p w:rsidR="006833BB" w:rsidRDefault="006833BB" w:rsidP="006833BB">
      <w:pPr>
        <w:pStyle w:val="a3"/>
        <w:numPr>
          <w:ilvl w:val="0"/>
          <w:numId w:val="2"/>
        </w:numPr>
      </w:pPr>
      <w:r w:rsidRPr="006833BB">
        <w:t xml:space="preserve">Архитектура, возможности и применение операционных систем на базе ядра </w:t>
      </w:r>
      <w:proofErr w:type="spellStart"/>
      <w:r w:rsidRPr="006833BB">
        <w:t>Linux</w:t>
      </w:r>
      <w:proofErr w:type="spellEnd"/>
      <w:r w:rsidRPr="006833BB">
        <w:t xml:space="preserve">: учебное пособие / К. А. Коновалов; Московский авиационный институт (национальный исследовательский университет). — Москва: </w:t>
      </w:r>
      <w:proofErr w:type="spellStart"/>
      <w:r w:rsidRPr="006833BB">
        <w:t>Принт</w:t>
      </w:r>
      <w:proofErr w:type="spellEnd"/>
      <w:r w:rsidRPr="006833BB">
        <w:t>, 2024. — 59 с.: ил. — ISBN 978-5-907719-65-1</w:t>
      </w:r>
    </w:p>
    <w:p w:rsidR="00C66072" w:rsidRDefault="00C66072" w:rsidP="00C66072">
      <w:pPr>
        <w:pStyle w:val="a3"/>
        <w:numPr>
          <w:ilvl w:val="0"/>
          <w:numId w:val="2"/>
        </w:numPr>
      </w:pPr>
      <w:r w:rsidRPr="00C66072">
        <w:t>Элементы линейной и векторной алгебры в приложениях к решению геометрических задач: учебно-методическое пособие / Г. А. Степаненко, Т. А. Пономар</w:t>
      </w:r>
      <w:r>
        <w:t xml:space="preserve">енко, Д. Р. </w:t>
      </w:r>
      <w:proofErr w:type="spellStart"/>
      <w:r>
        <w:t>Сытникова</w:t>
      </w:r>
      <w:proofErr w:type="spellEnd"/>
      <w:r>
        <w:t>. — Майкоп</w:t>
      </w:r>
      <w:r w:rsidRPr="00C66072">
        <w:t xml:space="preserve">: </w:t>
      </w:r>
      <w:proofErr w:type="spellStart"/>
      <w:r w:rsidRPr="00C66072">
        <w:t>Ма</w:t>
      </w:r>
      <w:r>
        <w:t>гарин</w:t>
      </w:r>
      <w:proofErr w:type="spellEnd"/>
      <w:r>
        <w:t xml:space="preserve"> О. Г., 2023. — 39, [1] с.</w:t>
      </w:r>
      <w:r w:rsidRPr="00C66072">
        <w:t>: ил. — ISBN 978-5-907663-77-0</w:t>
      </w:r>
    </w:p>
    <w:p w:rsidR="006A20F4" w:rsidRDefault="006A20F4" w:rsidP="006A20F4">
      <w:pPr>
        <w:pStyle w:val="a3"/>
        <w:numPr>
          <w:ilvl w:val="0"/>
          <w:numId w:val="2"/>
        </w:numPr>
      </w:pPr>
      <w:r w:rsidRPr="006A20F4">
        <w:t xml:space="preserve">Алгебра. Преобразования и </w:t>
      </w:r>
      <w:proofErr w:type="spellStart"/>
      <w:r w:rsidRPr="006A20F4">
        <w:t>метризация</w:t>
      </w:r>
      <w:proofErr w:type="spellEnd"/>
      <w:r w:rsidRPr="006A20F4">
        <w:t>: учебное пособие / А. В. Гущин, В. В. Севостьянова; Самарский национальный исследовательский университет имени академика С. П. Королева (Самарский университет). — Самара: Изд-во Самарского ун-та, 2024. — 173 с.: ил. — ISBN 978-5-7883-2075-5</w:t>
      </w:r>
    </w:p>
    <w:p w:rsidR="009C29AE" w:rsidRDefault="009C29AE" w:rsidP="009C29AE">
      <w:pPr>
        <w:pStyle w:val="a3"/>
        <w:numPr>
          <w:ilvl w:val="0"/>
          <w:numId w:val="2"/>
        </w:numPr>
      </w:pPr>
      <w:r w:rsidRPr="009C29AE">
        <w:t xml:space="preserve">Нелинейные задачи: компьютерный практикум / Г. Л. Алфимов. — Москва; Ижевск: Ижевский ин-т компьютер. </w:t>
      </w:r>
      <w:proofErr w:type="spellStart"/>
      <w:r w:rsidRPr="009C29AE">
        <w:t>исслед</w:t>
      </w:r>
      <w:proofErr w:type="spellEnd"/>
      <w:r w:rsidRPr="009C29AE">
        <w:t>., 2024. — 139 с.: ил., табл. — ISBN 978-5-4344-1046-5</w:t>
      </w:r>
    </w:p>
    <w:p w:rsidR="00B05A30" w:rsidRDefault="00B05A30" w:rsidP="00B05A30">
      <w:pPr>
        <w:pStyle w:val="a3"/>
        <w:numPr>
          <w:ilvl w:val="0"/>
          <w:numId w:val="2"/>
        </w:numPr>
      </w:pPr>
      <w:proofErr w:type="spellStart"/>
      <w:r w:rsidRPr="00B05A30">
        <w:t>Многоагентные</w:t>
      </w:r>
      <w:proofErr w:type="spellEnd"/>
      <w:r w:rsidRPr="00B05A30">
        <w:t xml:space="preserve"> системы: стандарты, программная инфраструктура и примеры приложений: учебное пособие / И. Б. Фоминых, А. О. </w:t>
      </w:r>
      <w:proofErr w:type="spellStart"/>
      <w:r w:rsidRPr="00B05A30">
        <w:t>Щирый</w:t>
      </w:r>
      <w:proofErr w:type="spellEnd"/>
      <w:r w:rsidRPr="00B05A30">
        <w:t>; Национальный исследовательский университет "МЭИ". — Москва: Изд-во МЭИ, 2024. — 67 с.: ил. — ISBN 978-5-7046-3071-5</w:t>
      </w:r>
    </w:p>
    <w:p w:rsidR="004628F4" w:rsidRDefault="004628F4" w:rsidP="004628F4">
      <w:pPr>
        <w:pStyle w:val="a3"/>
        <w:numPr>
          <w:ilvl w:val="0"/>
          <w:numId w:val="2"/>
        </w:numPr>
      </w:pPr>
      <w:r w:rsidRPr="004628F4">
        <w:t xml:space="preserve">Создание библиотек компонентов в системе автоматизированного проектирования </w:t>
      </w:r>
      <w:proofErr w:type="spellStart"/>
      <w:r w:rsidRPr="004628F4">
        <w:t>Altium</w:t>
      </w:r>
      <w:proofErr w:type="spellEnd"/>
      <w:r w:rsidRPr="004628F4">
        <w:t xml:space="preserve"> </w:t>
      </w:r>
      <w:proofErr w:type="spellStart"/>
      <w:r w:rsidRPr="004628F4">
        <w:t>Designer</w:t>
      </w:r>
      <w:proofErr w:type="spellEnd"/>
      <w:r w:rsidRPr="004628F4">
        <w:t xml:space="preserve">: учебное пособие / С. Г. </w:t>
      </w:r>
      <w:proofErr w:type="spellStart"/>
      <w:r w:rsidRPr="004628F4">
        <w:t>Чумаров</w:t>
      </w:r>
      <w:proofErr w:type="spellEnd"/>
      <w:r w:rsidRPr="004628F4">
        <w:t xml:space="preserve">, Д. О. Бабин; Чувашский государственный </w:t>
      </w:r>
      <w:r w:rsidRPr="004628F4">
        <w:lastRenderedPageBreak/>
        <w:t>университет имени И. Н. Ульянова. — Чебоксары: Чувашский гос. ун-т им. И. Н. Ульянова, 2024. — 59 с.: ил. — ISBN 978-5-7677-3824-3</w:t>
      </w:r>
    </w:p>
    <w:p w:rsidR="00E76120" w:rsidRDefault="00E76120" w:rsidP="00E76120">
      <w:pPr>
        <w:pStyle w:val="a3"/>
        <w:numPr>
          <w:ilvl w:val="0"/>
          <w:numId w:val="2"/>
        </w:numPr>
      </w:pPr>
      <w:r w:rsidRPr="00E76120">
        <w:t xml:space="preserve">Разработка встраиваемых систем на базе микроконтроллеров: учебно-методическое пособие / В. И. </w:t>
      </w:r>
      <w:proofErr w:type="spellStart"/>
      <w:r w:rsidRPr="00E76120">
        <w:t>Конченков</w:t>
      </w:r>
      <w:proofErr w:type="spellEnd"/>
      <w:r w:rsidRPr="00E76120">
        <w:t xml:space="preserve">, П. С. Тарасов; Волгоградский государственный технический университет. — Волгоград: </w:t>
      </w:r>
      <w:proofErr w:type="spellStart"/>
      <w:r w:rsidRPr="00E76120">
        <w:t>ВолгГТУ</w:t>
      </w:r>
      <w:proofErr w:type="spellEnd"/>
      <w:r w:rsidRPr="00E76120">
        <w:t>, 2024. — 78, [1] с.: ил., табл. — ISBN 978-5-9948-5030-5</w:t>
      </w:r>
    </w:p>
    <w:p w:rsidR="00A83482" w:rsidRDefault="00A83482" w:rsidP="00A83482">
      <w:pPr>
        <w:pStyle w:val="a3"/>
        <w:numPr>
          <w:ilvl w:val="0"/>
          <w:numId w:val="2"/>
        </w:numPr>
      </w:pPr>
      <w:r w:rsidRPr="00A83482">
        <w:t>Уравнительные вы</w:t>
      </w:r>
      <w:r>
        <w:t>числения по МНК / В. А. Гордеев</w:t>
      </w:r>
      <w:r w:rsidRPr="00A83482">
        <w:t>; Кубанский государственный технологический университ</w:t>
      </w:r>
      <w:r>
        <w:t>ет. — Краснодар, 2024. — 263 с.</w:t>
      </w:r>
      <w:r w:rsidRPr="00A83482">
        <w:t>: ил., табл. — ISBN 978-5-8333-1356-5</w:t>
      </w:r>
    </w:p>
    <w:p w:rsidR="009F3529" w:rsidRDefault="009F3529" w:rsidP="009F3529">
      <w:pPr>
        <w:pStyle w:val="a3"/>
        <w:numPr>
          <w:ilvl w:val="0"/>
          <w:numId w:val="2"/>
        </w:numPr>
      </w:pPr>
      <w:r w:rsidRPr="009F3529">
        <w:t>Язык программирования R: практикум / Н. Ю. Добровольская, О. В. Гаркуша; Кубанский государственный университет. — Краснодар: Кубанский гос. ун-т, 2024. — 80 с.: ил. — ISBN 978-5-8209-2492-7</w:t>
      </w:r>
    </w:p>
    <w:p w:rsidR="007066A5" w:rsidRDefault="007066A5" w:rsidP="007066A5">
      <w:pPr>
        <w:pStyle w:val="a3"/>
        <w:numPr>
          <w:ilvl w:val="0"/>
          <w:numId w:val="2"/>
        </w:numPr>
      </w:pPr>
      <w:r w:rsidRPr="007066A5">
        <w:t>Дискретная математика: учебное пособие / Н. В. Асанова, Ю. Ю. Андреева; Волгоградский государственный техни</w:t>
      </w:r>
      <w:r>
        <w:t>ческий университет. — Волгоград</w:t>
      </w:r>
      <w:r w:rsidRPr="007066A5">
        <w:t xml:space="preserve">: </w:t>
      </w:r>
      <w:proofErr w:type="spellStart"/>
      <w:r w:rsidRPr="007066A5">
        <w:t>ВолГТУ</w:t>
      </w:r>
      <w:proofErr w:type="spellEnd"/>
      <w:r w:rsidRPr="007066A5">
        <w:t>, 2024. — 77, [2] с.: ил., табл. — ISBN 978-5-9948-4982-8</w:t>
      </w:r>
    </w:p>
    <w:p w:rsidR="00B673D5" w:rsidRPr="00A02101" w:rsidRDefault="00B673D5" w:rsidP="00B673D5">
      <w:pPr>
        <w:pStyle w:val="a3"/>
        <w:numPr>
          <w:ilvl w:val="0"/>
          <w:numId w:val="2"/>
        </w:numPr>
      </w:pPr>
      <w:r w:rsidRPr="00B673D5">
        <w:t xml:space="preserve">Английский язык в </w:t>
      </w:r>
      <w:r>
        <w:t>сфере информационных технологий</w:t>
      </w:r>
      <w:r w:rsidRPr="00B673D5">
        <w:t xml:space="preserve">: учебное пособие / А. Э. Зайцева, Э. М. </w:t>
      </w:r>
      <w:proofErr w:type="spellStart"/>
      <w:r w:rsidRPr="00B673D5">
        <w:t>Селейдарян</w:t>
      </w:r>
      <w:proofErr w:type="spellEnd"/>
      <w:r w:rsidRPr="00B673D5">
        <w:t xml:space="preserve">; Кубанский государственный аграрный университет имени И. Т. Трубилина. — Краснодар: </w:t>
      </w:r>
      <w:proofErr w:type="spellStart"/>
      <w:r w:rsidRPr="00B673D5">
        <w:t>КубГАУ</w:t>
      </w:r>
      <w:proofErr w:type="spellEnd"/>
      <w:r w:rsidRPr="00B673D5">
        <w:t>, 2024. — 119 с. — ISBN 978-5-907906-87-7</w:t>
      </w:r>
    </w:p>
    <w:p w:rsidR="005D39F0" w:rsidRPr="00A02101" w:rsidRDefault="005D39F0" w:rsidP="00C3788C">
      <w:pPr>
        <w:jc w:val="center"/>
        <w:rPr>
          <w:b/>
        </w:rPr>
      </w:pPr>
      <w:r w:rsidRPr="00A02101">
        <w:rPr>
          <w:b/>
        </w:rPr>
        <w:t>Дары</w:t>
      </w:r>
    </w:p>
    <w:p w:rsidR="005D77A9" w:rsidRDefault="005D77A9" w:rsidP="005D77A9">
      <w:pPr>
        <w:pStyle w:val="a3"/>
        <w:numPr>
          <w:ilvl w:val="0"/>
          <w:numId w:val="2"/>
        </w:numPr>
      </w:pPr>
      <w:r w:rsidRPr="005D77A9">
        <w:t xml:space="preserve">Марк Иосифович </w:t>
      </w:r>
      <w:proofErr w:type="spellStart"/>
      <w:r w:rsidRPr="005D77A9">
        <w:t>Вишик</w:t>
      </w:r>
      <w:proofErr w:type="spellEnd"/>
      <w:r w:rsidRPr="005D77A9">
        <w:t xml:space="preserve"> / Институт проблем передачи информации им. А. А. </w:t>
      </w:r>
      <w:proofErr w:type="spellStart"/>
      <w:r w:rsidRPr="005D77A9">
        <w:t>Харкевича</w:t>
      </w:r>
      <w:proofErr w:type="spellEnd"/>
      <w:r w:rsidRPr="005D77A9">
        <w:t xml:space="preserve"> Российской академии наук; под редакцией А. А. </w:t>
      </w:r>
      <w:proofErr w:type="spellStart"/>
      <w:r w:rsidRPr="005D77A9">
        <w:t>Комеча</w:t>
      </w:r>
      <w:proofErr w:type="spellEnd"/>
      <w:r w:rsidRPr="005D77A9">
        <w:t xml:space="preserve"> [и др.]. — Москва: Изд-во МЦНМО, 2021. — 241, [1] с., [30] л. ил., </w:t>
      </w:r>
      <w:proofErr w:type="spellStart"/>
      <w:r w:rsidRPr="005D77A9">
        <w:t>портр</w:t>
      </w:r>
      <w:proofErr w:type="spellEnd"/>
      <w:r w:rsidRPr="005D77A9">
        <w:t>. — ISBN 978-5-4439-1585-2</w:t>
      </w:r>
    </w:p>
    <w:p w:rsidR="009A4EE6" w:rsidRDefault="009A4EE6" w:rsidP="009A4EE6">
      <w:pPr>
        <w:pStyle w:val="a3"/>
        <w:numPr>
          <w:ilvl w:val="0"/>
          <w:numId w:val="2"/>
        </w:numPr>
      </w:pPr>
      <w:r w:rsidRPr="00FA5DF0">
        <w:t xml:space="preserve">70 лет жизни в подарок от войны / Юрий Сагалович. — [Москва], </w:t>
      </w:r>
      <w:proofErr w:type="spellStart"/>
      <w:r w:rsidRPr="00FA5DF0">
        <w:t>cop</w:t>
      </w:r>
      <w:proofErr w:type="spellEnd"/>
      <w:r w:rsidRPr="00FA5DF0">
        <w:t>. 2015. — 244 с.</w:t>
      </w:r>
    </w:p>
    <w:p w:rsidR="009A4EE6" w:rsidRDefault="009A4EE6" w:rsidP="009A4EE6">
      <w:pPr>
        <w:pStyle w:val="a3"/>
        <w:numPr>
          <w:ilvl w:val="0"/>
          <w:numId w:val="2"/>
        </w:numPr>
      </w:pPr>
      <w:r w:rsidRPr="009A4EE6">
        <w:t xml:space="preserve">Введение в алгебраические коды: учебное пособие / Ю. Л. Сагалович; Институт проблем передачи информации им. А. А. </w:t>
      </w:r>
      <w:proofErr w:type="spellStart"/>
      <w:r w:rsidRPr="009A4EE6">
        <w:t>Харкевича</w:t>
      </w:r>
      <w:proofErr w:type="spellEnd"/>
      <w:r w:rsidRPr="009A4EE6">
        <w:t xml:space="preserve"> РАН. — 2-е изд., </w:t>
      </w:r>
      <w:proofErr w:type="spellStart"/>
      <w:r w:rsidRPr="009A4EE6">
        <w:t>перераб</w:t>
      </w:r>
      <w:proofErr w:type="spellEnd"/>
      <w:proofErr w:type="gramStart"/>
      <w:r w:rsidRPr="009A4EE6">
        <w:t>.</w:t>
      </w:r>
      <w:proofErr w:type="gramEnd"/>
      <w:r w:rsidRPr="009A4EE6">
        <w:t xml:space="preserve"> и доп. — Москва: ИППИ РАН, 2010. — 302 с.: ил. — ISBN 978-5-901158-14-2</w:t>
      </w:r>
    </w:p>
    <w:p w:rsidR="00F94762" w:rsidRDefault="00F94762" w:rsidP="00F94762">
      <w:pPr>
        <w:pStyle w:val="a3"/>
        <w:numPr>
          <w:ilvl w:val="0"/>
          <w:numId w:val="2"/>
        </w:numPr>
      </w:pPr>
      <w:r w:rsidRPr="00F94762">
        <w:t xml:space="preserve">Разделяющие системы / Ю. Л. Сагалович; Институт проблем передачи информации им. А. А. </w:t>
      </w:r>
      <w:proofErr w:type="spellStart"/>
      <w:r w:rsidRPr="00F94762">
        <w:t>Харкевича</w:t>
      </w:r>
      <w:proofErr w:type="spellEnd"/>
      <w:r w:rsidRPr="00F94762">
        <w:t xml:space="preserve"> Российской академии наук. — Москва</w:t>
      </w:r>
      <w:r>
        <w:t>: ИППИ РАН, 2012. — 120 с.</w:t>
      </w:r>
      <w:bookmarkStart w:id="0" w:name="_GoBack"/>
      <w:bookmarkEnd w:id="0"/>
      <w:r w:rsidRPr="00F94762">
        <w:t>: ил., табл. — ISBN 978-5-901158-20-3</w:t>
      </w:r>
    </w:p>
    <w:p w:rsidR="00FA5DF0" w:rsidRPr="00FA5DF0" w:rsidRDefault="00021A41" w:rsidP="00021A41">
      <w:pPr>
        <w:pStyle w:val="a3"/>
        <w:numPr>
          <w:ilvl w:val="0"/>
          <w:numId w:val="2"/>
        </w:numPr>
      </w:pPr>
      <w:r w:rsidRPr="00021A41">
        <w:t xml:space="preserve">Спектры и анализ / А. А. </w:t>
      </w:r>
      <w:proofErr w:type="spellStart"/>
      <w:r w:rsidRPr="00021A41">
        <w:t>Харкевич</w:t>
      </w:r>
      <w:proofErr w:type="spellEnd"/>
      <w:r w:rsidRPr="00021A41">
        <w:t>. — Изд. 4-е. — Москва: Гос. изд-во физ.-мат. лит., 1962. — 236 с.: ил., табл. — (Физико-математическая библиотека инженера)</w:t>
      </w:r>
    </w:p>
    <w:p w:rsidR="00676560" w:rsidRPr="00A02101" w:rsidRDefault="00676560" w:rsidP="00676560">
      <w:pPr>
        <w:jc w:val="center"/>
        <w:rPr>
          <w:b/>
        </w:rPr>
      </w:pPr>
      <w:r w:rsidRPr="00A02101">
        <w:rPr>
          <w:b/>
        </w:rPr>
        <w:t>Периодика</w:t>
      </w:r>
    </w:p>
    <w:p w:rsidR="00ED3AE0" w:rsidRPr="00A02101" w:rsidRDefault="00CF77B2" w:rsidP="004649BD">
      <w:pPr>
        <w:pStyle w:val="a3"/>
        <w:numPr>
          <w:ilvl w:val="0"/>
          <w:numId w:val="2"/>
        </w:numPr>
      </w:pPr>
      <w:r w:rsidRPr="00A02101">
        <w:t>Реферативный журнал. 29.</w:t>
      </w:r>
      <w:r w:rsidR="006765D1" w:rsidRPr="00A02101">
        <w:t xml:space="preserve"> Связь. Сводный том. </w:t>
      </w:r>
      <w:proofErr w:type="spellStart"/>
      <w:r w:rsidR="006765D1" w:rsidRPr="00A02101">
        <w:t>Вып</w:t>
      </w:r>
      <w:proofErr w:type="spellEnd"/>
      <w:r w:rsidR="006765D1" w:rsidRPr="00A02101">
        <w:t xml:space="preserve">. 10. 2024. </w:t>
      </w:r>
      <w:r w:rsidRPr="00A02101">
        <w:t>ISSN 0235-2079</w:t>
      </w:r>
    </w:p>
    <w:p w:rsidR="006765D1" w:rsidRPr="00A02101" w:rsidRDefault="006765D1" w:rsidP="004649BD">
      <w:pPr>
        <w:pStyle w:val="a3"/>
        <w:numPr>
          <w:ilvl w:val="0"/>
          <w:numId w:val="2"/>
        </w:numPr>
      </w:pPr>
      <w:r w:rsidRPr="00A02101">
        <w:t xml:space="preserve">Реферативный журнал. 29. Связь. Сводный том. </w:t>
      </w:r>
      <w:proofErr w:type="spellStart"/>
      <w:r w:rsidRPr="00A02101">
        <w:t>Вып</w:t>
      </w:r>
      <w:proofErr w:type="spellEnd"/>
      <w:r w:rsidRPr="00A02101">
        <w:t>. 11. 2024. ISSN 0235-2079</w:t>
      </w:r>
    </w:p>
    <w:p w:rsidR="00CF77B2" w:rsidRPr="00A02101" w:rsidRDefault="00CF77B2" w:rsidP="00C8231E">
      <w:pPr>
        <w:pStyle w:val="a3"/>
        <w:numPr>
          <w:ilvl w:val="0"/>
          <w:numId w:val="2"/>
        </w:numPr>
      </w:pPr>
      <w:r w:rsidRPr="00A02101">
        <w:t>Математическая теория игр и её приложения: МТИ&amp;П: издается под руководством Отделения математиче</w:t>
      </w:r>
      <w:r w:rsidR="006765D1" w:rsidRPr="00A02101">
        <w:t xml:space="preserve">ских наук РАН. Т. 16, </w:t>
      </w:r>
      <w:proofErr w:type="spellStart"/>
      <w:r w:rsidR="006765D1" w:rsidRPr="00A02101">
        <w:t>вып</w:t>
      </w:r>
      <w:proofErr w:type="spellEnd"/>
      <w:r w:rsidR="006765D1" w:rsidRPr="00A02101">
        <w:t xml:space="preserve">. 3. 2024. </w:t>
      </w:r>
      <w:r w:rsidRPr="00A02101">
        <w:t>ISSN 2074-9872</w:t>
      </w:r>
    </w:p>
    <w:p w:rsidR="00CF77B2" w:rsidRPr="00A02101" w:rsidRDefault="00927981" w:rsidP="00B56C38">
      <w:pPr>
        <w:pStyle w:val="a3"/>
        <w:numPr>
          <w:ilvl w:val="0"/>
          <w:numId w:val="2"/>
        </w:numPr>
      </w:pPr>
      <w:r w:rsidRPr="00A02101">
        <w:t>Радиотехнические и телекоммуникацион</w:t>
      </w:r>
      <w:r w:rsidR="006765D1" w:rsidRPr="00A02101">
        <w:t xml:space="preserve">ные системы: РТС. </w:t>
      </w:r>
      <w:proofErr w:type="spellStart"/>
      <w:r w:rsidR="006765D1" w:rsidRPr="00A02101">
        <w:t>Вып</w:t>
      </w:r>
      <w:proofErr w:type="spellEnd"/>
      <w:r w:rsidR="006765D1" w:rsidRPr="00A02101">
        <w:t xml:space="preserve">. 3(55). 2024. </w:t>
      </w:r>
      <w:r w:rsidRPr="00A02101">
        <w:t>ISSN 2221-2574</w:t>
      </w:r>
    </w:p>
    <w:p w:rsidR="00E62D03" w:rsidRPr="00A02101" w:rsidRDefault="00E62D03" w:rsidP="00B56C38">
      <w:pPr>
        <w:pStyle w:val="a3"/>
        <w:numPr>
          <w:ilvl w:val="0"/>
          <w:numId w:val="2"/>
        </w:numPr>
      </w:pPr>
      <w:r w:rsidRPr="00A02101">
        <w:t>Искусственный</w:t>
      </w:r>
      <w:r w:rsidR="006765D1" w:rsidRPr="00A02101">
        <w:t xml:space="preserve"> интеллект и принятие решений. </w:t>
      </w:r>
      <w:proofErr w:type="spellStart"/>
      <w:r w:rsidR="006765D1" w:rsidRPr="00A02101">
        <w:t>Вып</w:t>
      </w:r>
      <w:proofErr w:type="spellEnd"/>
      <w:r w:rsidR="006765D1" w:rsidRPr="00A02101">
        <w:t xml:space="preserve">. 4. 2024. </w:t>
      </w:r>
      <w:r w:rsidRPr="00A02101">
        <w:t>ISSN 2071-8594</w:t>
      </w:r>
    </w:p>
    <w:p w:rsidR="00676560" w:rsidRPr="00A02101" w:rsidRDefault="00676560" w:rsidP="00676560"/>
    <w:sectPr w:rsidR="00676560" w:rsidRPr="00A0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D6B"/>
    <w:multiLevelType w:val="hybridMultilevel"/>
    <w:tmpl w:val="105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7E73"/>
    <w:multiLevelType w:val="hybridMultilevel"/>
    <w:tmpl w:val="18B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18E"/>
    <w:multiLevelType w:val="hybridMultilevel"/>
    <w:tmpl w:val="8AB84FC0"/>
    <w:lvl w:ilvl="0" w:tplc="E5EABE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1E"/>
    <w:rsid w:val="00021A41"/>
    <w:rsid w:val="000631E8"/>
    <w:rsid w:val="00073D38"/>
    <w:rsid w:val="001014A5"/>
    <w:rsid w:val="0011355E"/>
    <w:rsid w:val="00147731"/>
    <w:rsid w:val="00174DD0"/>
    <w:rsid w:val="002E4B46"/>
    <w:rsid w:val="0030246B"/>
    <w:rsid w:val="003062DE"/>
    <w:rsid w:val="00310012"/>
    <w:rsid w:val="003731F0"/>
    <w:rsid w:val="003D0838"/>
    <w:rsid w:val="003E30C0"/>
    <w:rsid w:val="003F7180"/>
    <w:rsid w:val="00416CB2"/>
    <w:rsid w:val="00442ED9"/>
    <w:rsid w:val="004628F4"/>
    <w:rsid w:val="0046350D"/>
    <w:rsid w:val="004A2E01"/>
    <w:rsid w:val="004C568E"/>
    <w:rsid w:val="00510865"/>
    <w:rsid w:val="00510D0C"/>
    <w:rsid w:val="00571DC0"/>
    <w:rsid w:val="00586F07"/>
    <w:rsid w:val="005A6B83"/>
    <w:rsid w:val="005C12AB"/>
    <w:rsid w:val="005C45C3"/>
    <w:rsid w:val="005C6083"/>
    <w:rsid w:val="005D39F0"/>
    <w:rsid w:val="005D77A9"/>
    <w:rsid w:val="005E541E"/>
    <w:rsid w:val="00610405"/>
    <w:rsid w:val="00676560"/>
    <w:rsid w:val="006765D1"/>
    <w:rsid w:val="006833BB"/>
    <w:rsid w:val="006A20F4"/>
    <w:rsid w:val="006C6B95"/>
    <w:rsid w:val="006D4899"/>
    <w:rsid w:val="006E4950"/>
    <w:rsid w:val="007066A5"/>
    <w:rsid w:val="0075372B"/>
    <w:rsid w:val="00775F48"/>
    <w:rsid w:val="007C7D96"/>
    <w:rsid w:val="00810429"/>
    <w:rsid w:val="00820DCA"/>
    <w:rsid w:val="00822454"/>
    <w:rsid w:val="008911E0"/>
    <w:rsid w:val="00904F8D"/>
    <w:rsid w:val="00913C37"/>
    <w:rsid w:val="00927981"/>
    <w:rsid w:val="00930759"/>
    <w:rsid w:val="00976935"/>
    <w:rsid w:val="00980A59"/>
    <w:rsid w:val="0098623B"/>
    <w:rsid w:val="009A4EE6"/>
    <w:rsid w:val="009B1ADD"/>
    <w:rsid w:val="009C29AE"/>
    <w:rsid w:val="009F3529"/>
    <w:rsid w:val="00A02101"/>
    <w:rsid w:val="00A50F8B"/>
    <w:rsid w:val="00A83482"/>
    <w:rsid w:val="00A93052"/>
    <w:rsid w:val="00B05A30"/>
    <w:rsid w:val="00B31454"/>
    <w:rsid w:val="00B35651"/>
    <w:rsid w:val="00B673D5"/>
    <w:rsid w:val="00B71D4C"/>
    <w:rsid w:val="00BA7545"/>
    <w:rsid w:val="00BB06C2"/>
    <w:rsid w:val="00BC6037"/>
    <w:rsid w:val="00C13C74"/>
    <w:rsid w:val="00C351A1"/>
    <w:rsid w:val="00C3788C"/>
    <w:rsid w:val="00C60AE7"/>
    <w:rsid w:val="00C66072"/>
    <w:rsid w:val="00C8471B"/>
    <w:rsid w:val="00CF77B2"/>
    <w:rsid w:val="00D3077E"/>
    <w:rsid w:val="00D326B6"/>
    <w:rsid w:val="00D42E9B"/>
    <w:rsid w:val="00D63CC0"/>
    <w:rsid w:val="00DA1324"/>
    <w:rsid w:val="00DC0832"/>
    <w:rsid w:val="00E20FF5"/>
    <w:rsid w:val="00E25805"/>
    <w:rsid w:val="00E62D03"/>
    <w:rsid w:val="00E76120"/>
    <w:rsid w:val="00EB43CD"/>
    <w:rsid w:val="00ED3AE0"/>
    <w:rsid w:val="00EE3494"/>
    <w:rsid w:val="00F32CB2"/>
    <w:rsid w:val="00F875E9"/>
    <w:rsid w:val="00F94762"/>
    <w:rsid w:val="00FA2F11"/>
    <w:rsid w:val="00FA5DF0"/>
    <w:rsid w:val="00FB3123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E74C"/>
  <w15:chartTrackingRefBased/>
  <w15:docId w15:val="{242DD2F3-7389-4A90-BC6E-3C8803F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97</cp:revision>
  <dcterms:created xsi:type="dcterms:W3CDTF">2024-10-10T11:20:00Z</dcterms:created>
  <dcterms:modified xsi:type="dcterms:W3CDTF">2025-03-14T12:04:00Z</dcterms:modified>
</cp:coreProperties>
</file>